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07" w:rsidRDefault="00B45100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 w:hint="eastAsia"/>
          <w:sz w:val="32"/>
          <w:szCs w:val="32"/>
        </w:rPr>
        <w:t>课程</w:t>
      </w:r>
      <w:proofErr w:type="gramStart"/>
      <w:r>
        <w:rPr>
          <w:rFonts w:eastAsia="方正小标宋简体" w:hint="eastAsia"/>
          <w:sz w:val="32"/>
          <w:szCs w:val="32"/>
        </w:rPr>
        <w:t>思政</w:t>
      </w:r>
      <w:r>
        <w:rPr>
          <w:rFonts w:eastAsia="方正小标宋简体" w:hint="eastAsia"/>
          <w:sz w:val="32"/>
          <w:szCs w:val="32"/>
        </w:rPr>
        <w:t>教学</w:t>
      </w:r>
      <w:proofErr w:type="gramEnd"/>
      <w:r>
        <w:rPr>
          <w:rFonts w:eastAsia="方正小标宋简体" w:hint="eastAsia"/>
          <w:sz w:val="32"/>
          <w:szCs w:val="32"/>
        </w:rPr>
        <w:t>竞赛</w:t>
      </w:r>
      <w:r>
        <w:rPr>
          <w:rFonts w:eastAsia="方正小标宋简体" w:hint="eastAsia"/>
          <w:sz w:val="32"/>
          <w:szCs w:val="32"/>
        </w:rPr>
        <w:t>评价</w:t>
      </w:r>
      <w:r>
        <w:rPr>
          <w:rFonts w:eastAsia="方正小标宋简体"/>
          <w:sz w:val="32"/>
          <w:szCs w:val="32"/>
        </w:rPr>
        <w:t>标准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702"/>
        <w:gridCol w:w="913"/>
        <w:gridCol w:w="913"/>
      </w:tblGrid>
      <w:tr w:rsidR="00B86C07">
        <w:trPr>
          <w:cantSplit/>
          <w:trHeight w:val="57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评价指标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评分内容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分值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得分</w:t>
            </w:r>
          </w:p>
        </w:tc>
      </w:tr>
      <w:tr w:rsidR="00B86C07">
        <w:trPr>
          <w:cantSplit/>
          <w:trHeight w:val="75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教学设计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备课充分，精心设计教学各个环节，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/>
                <w:szCs w:val="21"/>
              </w:rPr>
              <w:t>工艺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/>
                <w:szCs w:val="21"/>
              </w:rPr>
              <w:t>精湛。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570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rPr>
                <w:rFonts w:eastAsiaTheme="minorEastAsia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情境与活动设计指向问题解决。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12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育人因素</w:t>
            </w:r>
          </w:p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挖掘转化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具有良好的专业素养、科学精神、人文情怀和马克思主义理论功底，善于提炼专业课程蕴含的育人因素。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15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112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rPr>
                <w:rFonts w:eastAsiaTheme="minorEastAsia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善于将思想政治教育和专业知识传授融合，把</w:t>
            </w:r>
            <w:proofErr w:type="gramStart"/>
            <w:r>
              <w:rPr>
                <w:rFonts w:eastAsiaTheme="minorEastAsia"/>
                <w:szCs w:val="21"/>
              </w:rPr>
              <w:t>思政教育</w:t>
            </w:r>
            <w:proofErr w:type="gramEnd"/>
            <w:r>
              <w:rPr>
                <w:rFonts w:eastAsiaTheme="minorEastAsia"/>
                <w:szCs w:val="21"/>
              </w:rPr>
              <w:t>巧妙渗透教学全过程，润物无声。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15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98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教学方法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注重教学互动，突出学生主体地位，调动学生参与课堂积极性。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987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rPr>
                <w:rFonts w:eastAsiaTheme="minorEastAsia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能综合运用现代信息技术手段和数字资源，教学内容呈现恰当，满足学生学习需求，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/>
                <w:szCs w:val="21"/>
              </w:rPr>
              <w:t>包装时尚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98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教学效果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注重思想理论教育和价值引领，让学生感觉</w:t>
            </w:r>
            <w:r>
              <w:rPr>
                <w:rFonts w:eastAsiaTheme="minorEastAsia"/>
                <w:szCs w:val="21"/>
              </w:rPr>
              <w:t>“</w:t>
            </w:r>
            <w:r>
              <w:rPr>
                <w:rFonts w:eastAsiaTheme="minorEastAsia"/>
                <w:szCs w:val="21"/>
              </w:rPr>
              <w:t>营养丰富味道又好</w:t>
            </w:r>
            <w:r>
              <w:rPr>
                <w:rFonts w:eastAsiaTheme="minorEastAsia"/>
                <w:szCs w:val="21"/>
              </w:rPr>
              <w:t>”</w:t>
            </w:r>
            <w:r>
              <w:rPr>
                <w:rFonts w:eastAsiaTheme="minorEastAsia"/>
                <w:szCs w:val="21"/>
              </w:rPr>
              <w:t>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  <w:r>
              <w:rPr>
                <w:rFonts w:eastAsiaTheme="minorEastAsia"/>
                <w:szCs w:val="21"/>
              </w:rPr>
              <w:t>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989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rPr>
                <w:rFonts w:eastAsiaTheme="minorEastAsia"/>
                <w:szCs w:val="21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教学感染力强，学生抬头听课率高，课堂氛围好。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  <w:tr w:rsidR="00B86C07">
        <w:trPr>
          <w:cantSplit/>
          <w:trHeight w:val="98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教师素养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rPr>
                <w:rFonts w:eastAsiaTheme="minorEastAsia"/>
                <w:szCs w:val="21"/>
              </w:rPr>
            </w:pPr>
            <w:proofErr w:type="gramStart"/>
            <w:r>
              <w:rPr>
                <w:rFonts w:eastAsiaTheme="minorEastAsia"/>
                <w:szCs w:val="21"/>
              </w:rPr>
              <w:t>教态大方</w:t>
            </w:r>
            <w:proofErr w:type="gramEnd"/>
            <w:r>
              <w:rPr>
                <w:rFonts w:eastAsiaTheme="minorEastAsia"/>
                <w:szCs w:val="21"/>
              </w:rPr>
              <w:t>，举止得体，精神饱满，教学投入；思路清晰，逻辑严谨，综合素质高；个人教学特色突出。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</w:rPr>
              <w:t>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45100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07" w:rsidRDefault="00B86C07">
            <w:pPr>
              <w:spacing w:line="480" w:lineRule="exact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B86C07" w:rsidRDefault="00B86C07">
      <w:pPr>
        <w:pStyle w:val="1"/>
        <w:rPr>
          <w:rFonts w:eastAsia="方正小标宋简体" w:hint="default"/>
          <w:sz w:val="32"/>
          <w:szCs w:val="32"/>
        </w:rPr>
      </w:pPr>
    </w:p>
    <w:p w:rsidR="00B86C07" w:rsidRDefault="00B86C07"/>
    <w:p w:rsidR="00B86C07" w:rsidRDefault="00B86C07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</w:p>
    <w:p w:rsidR="00B86C07" w:rsidRDefault="00B86C07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</w:p>
    <w:p w:rsidR="00B86C07" w:rsidRDefault="00B86C07">
      <w:pPr>
        <w:spacing w:afterLines="50" w:after="156" w:line="300" w:lineRule="auto"/>
        <w:jc w:val="center"/>
      </w:pPr>
    </w:p>
    <w:sectPr w:rsidR="00B8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00" w:rsidRDefault="00B45100" w:rsidP="00FF2A86">
      <w:r>
        <w:separator/>
      </w:r>
    </w:p>
  </w:endnote>
  <w:endnote w:type="continuationSeparator" w:id="0">
    <w:p w:rsidR="00B45100" w:rsidRDefault="00B45100" w:rsidP="00FF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AF8EC19-302C-4A19-A938-BBF2B465DC6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00" w:rsidRDefault="00B45100" w:rsidP="00FF2A86">
      <w:r>
        <w:separator/>
      </w:r>
    </w:p>
  </w:footnote>
  <w:footnote w:type="continuationSeparator" w:id="0">
    <w:p w:rsidR="00B45100" w:rsidRDefault="00B45100" w:rsidP="00FF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0022584E"/>
    <w:rsid w:val="000D29E6"/>
    <w:rsid w:val="000D5258"/>
    <w:rsid w:val="000F6276"/>
    <w:rsid w:val="001E3E08"/>
    <w:rsid w:val="001F2045"/>
    <w:rsid w:val="00212258"/>
    <w:rsid w:val="0022584E"/>
    <w:rsid w:val="00354308"/>
    <w:rsid w:val="00363B07"/>
    <w:rsid w:val="006D5E4F"/>
    <w:rsid w:val="008D73FD"/>
    <w:rsid w:val="008E5B84"/>
    <w:rsid w:val="00942A11"/>
    <w:rsid w:val="00964210"/>
    <w:rsid w:val="00A14774"/>
    <w:rsid w:val="00A92749"/>
    <w:rsid w:val="00B45100"/>
    <w:rsid w:val="00B86C07"/>
    <w:rsid w:val="00B92470"/>
    <w:rsid w:val="00CB0AAE"/>
    <w:rsid w:val="00D02F2A"/>
    <w:rsid w:val="00D14D8F"/>
    <w:rsid w:val="00EA5BE5"/>
    <w:rsid w:val="00FF2A86"/>
    <w:rsid w:val="0D6D5209"/>
    <w:rsid w:val="12AD766B"/>
    <w:rsid w:val="4EB97D20"/>
    <w:rsid w:val="65254CCA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user</cp:lastModifiedBy>
  <cp:revision>2</cp:revision>
  <dcterms:created xsi:type="dcterms:W3CDTF">2024-05-28T01:06:00Z</dcterms:created>
  <dcterms:modified xsi:type="dcterms:W3CDTF">2024-05-28T01:06:00Z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98B140FD6CF24D18A56FE948BAF2BEBC</vt:lpwstr>
  </property>
</Properties>
</file>